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94426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Budżetowej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5A049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</w:t>
      </w:r>
      <w:r w:rsidR="00C20DA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C20DA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marca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20DA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1</w:t>
      </w:r>
      <w:r w:rsidR="005A049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bookmarkStart w:id="0" w:name="_GoBack"/>
      <w:bookmarkEnd w:id="0"/>
      <w:r w:rsidR="0089784C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5A0496" w:rsidRDefault="005A0496" w:rsidP="005A0496">
      <w:pPr>
        <w:pStyle w:val="Tekstpodstawowy"/>
        <w:spacing w:before="100" w:after="100"/>
        <w:rPr>
          <w:u w:val="single"/>
        </w:rPr>
      </w:pPr>
    </w:p>
    <w:p w:rsidR="005A0496" w:rsidRDefault="005A0496" w:rsidP="005A0496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:rsidR="005A0496" w:rsidRPr="005A0496" w:rsidRDefault="005A0496" w:rsidP="005A0496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0496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5A0496" w:rsidRPr="005A0496" w:rsidRDefault="005A0496" w:rsidP="005A0496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0496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Sochaczewskiego;</w:t>
      </w:r>
    </w:p>
    <w:p w:rsidR="005A0496" w:rsidRPr="005A0496" w:rsidRDefault="005A0496" w:rsidP="005A0496">
      <w:pPr>
        <w:pStyle w:val="Tekstpodstawowy"/>
        <w:widowControl/>
        <w:numPr>
          <w:ilvl w:val="0"/>
          <w:numId w:val="1"/>
        </w:numPr>
        <w:snapToGrid/>
        <w:spacing w:before="0" w:after="0"/>
        <w:ind w:left="720"/>
        <w:jc w:val="both"/>
        <w:rPr>
          <w:szCs w:val="24"/>
        </w:rPr>
      </w:pPr>
      <w:r w:rsidRPr="005A0496">
        <w:rPr>
          <w:szCs w:val="24"/>
        </w:rPr>
        <w:t>Zaopiniowanie projektu uchwały w sprawie zmiany Uchwały Budżetowej Powiatu Sochaczewskiego na rok 2019.</w:t>
      </w:r>
    </w:p>
    <w:p w:rsidR="005A0496" w:rsidRPr="005A0496" w:rsidRDefault="005A0496" w:rsidP="005A0496">
      <w:pPr>
        <w:pStyle w:val="Tekstpodstawowy"/>
        <w:widowControl/>
        <w:numPr>
          <w:ilvl w:val="0"/>
          <w:numId w:val="1"/>
        </w:numPr>
        <w:snapToGrid/>
        <w:spacing w:before="0" w:after="0"/>
        <w:ind w:left="720"/>
        <w:jc w:val="both"/>
        <w:rPr>
          <w:szCs w:val="24"/>
        </w:rPr>
      </w:pPr>
      <w:r w:rsidRPr="005A0496">
        <w:rPr>
          <w:szCs w:val="24"/>
        </w:rPr>
        <w:t>Sprawy różne.</w:t>
      </w:r>
    </w:p>
    <w:p w:rsidR="003C1140" w:rsidRPr="00782F41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78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32092E"/>
    <w:rsid w:val="003C1140"/>
    <w:rsid w:val="005A0496"/>
    <w:rsid w:val="006271E5"/>
    <w:rsid w:val="00782F41"/>
    <w:rsid w:val="0089784C"/>
    <w:rsid w:val="00944260"/>
    <w:rsid w:val="00C20DAD"/>
    <w:rsid w:val="00D5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31B2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2</cp:revision>
  <dcterms:created xsi:type="dcterms:W3CDTF">2019-03-13T12:37:00Z</dcterms:created>
  <dcterms:modified xsi:type="dcterms:W3CDTF">2019-03-13T12:37:00Z</dcterms:modified>
</cp:coreProperties>
</file>