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AE6" w:rsidRPr="00D40AE6" w:rsidRDefault="00961688" w:rsidP="00D40AE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AE6">
        <w:rPr>
          <w:rFonts w:ascii="Times New Roman" w:hAnsi="Times New Roman" w:cs="Times New Roman"/>
          <w:b/>
          <w:sz w:val="28"/>
          <w:szCs w:val="28"/>
        </w:rPr>
        <w:t>Przetarg nieograniczony – PZD/DZ/</w:t>
      </w:r>
      <w:proofErr w:type="spellStart"/>
      <w:r w:rsidRPr="00D40AE6">
        <w:rPr>
          <w:rFonts w:ascii="Times New Roman" w:hAnsi="Times New Roman" w:cs="Times New Roman"/>
          <w:b/>
          <w:sz w:val="28"/>
          <w:szCs w:val="28"/>
        </w:rPr>
        <w:t>prz</w:t>
      </w:r>
      <w:proofErr w:type="spellEnd"/>
      <w:r w:rsidRPr="00D40AE6">
        <w:rPr>
          <w:rFonts w:ascii="Times New Roman" w:hAnsi="Times New Roman" w:cs="Times New Roman"/>
          <w:b/>
          <w:sz w:val="28"/>
          <w:szCs w:val="28"/>
        </w:rPr>
        <w:t>/</w:t>
      </w:r>
      <w:r w:rsidR="004D6AFF">
        <w:rPr>
          <w:rFonts w:ascii="Times New Roman" w:hAnsi="Times New Roman" w:cs="Times New Roman"/>
          <w:b/>
          <w:sz w:val="28"/>
          <w:szCs w:val="28"/>
        </w:rPr>
        <w:t>10</w:t>
      </w:r>
      <w:r w:rsidRPr="00D40AE6">
        <w:rPr>
          <w:rFonts w:ascii="Times New Roman" w:hAnsi="Times New Roman" w:cs="Times New Roman"/>
          <w:b/>
          <w:sz w:val="28"/>
          <w:szCs w:val="28"/>
        </w:rPr>
        <w:t>/11</w:t>
      </w:r>
    </w:p>
    <w:p w:rsidR="00961688" w:rsidRPr="00D40AE6" w:rsidRDefault="00961688" w:rsidP="00D40AE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AE6">
        <w:rPr>
          <w:rFonts w:ascii="Times New Roman" w:hAnsi="Times New Roman" w:cs="Times New Roman"/>
          <w:b/>
          <w:sz w:val="28"/>
          <w:szCs w:val="28"/>
        </w:rPr>
        <w:t xml:space="preserve">„Dostawa w formie leasingu finansowego </w:t>
      </w:r>
      <w:r w:rsidR="004D6AFF">
        <w:rPr>
          <w:rFonts w:ascii="Times New Roman" w:hAnsi="Times New Roman" w:cs="Times New Roman"/>
          <w:b/>
          <w:sz w:val="28"/>
          <w:szCs w:val="28"/>
        </w:rPr>
        <w:br/>
      </w:r>
      <w:r w:rsidRPr="00D40AE6">
        <w:rPr>
          <w:rFonts w:ascii="Times New Roman" w:hAnsi="Times New Roman" w:cs="Times New Roman"/>
          <w:b/>
          <w:sz w:val="28"/>
          <w:szCs w:val="28"/>
        </w:rPr>
        <w:t xml:space="preserve">fabrycznie nowego </w:t>
      </w:r>
      <w:proofErr w:type="spellStart"/>
      <w:r w:rsidRPr="00D40AE6">
        <w:rPr>
          <w:rFonts w:ascii="Times New Roman" w:hAnsi="Times New Roman" w:cs="Times New Roman"/>
          <w:b/>
          <w:sz w:val="28"/>
          <w:szCs w:val="28"/>
        </w:rPr>
        <w:t>recyklera</w:t>
      </w:r>
      <w:proofErr w:type="spellEnd"/>
      <w:r w:rsidR="004D6AFF">
        <w:rPr>
          <w:rFonts w:ascii="Times New Roman" w:hAnsi="Times New Roman" w:cs="Times New Roman"/>
          <w:b/>
          <w:sz w:val="28"/>
          <w:szCs w:val="28"/>
        </w:rPr>
        <w:t xml:space="preserve"> – wersja III</w:t>
      </w:r>
      <w:r w:rsidRPr="00D40AE6">
        <w:rPr>
          <w:rFonts w:ascii="Times New Roman" w:hAnsi="Times New Roman" w:cs="Times New Roman"/>
          <w:b/>
          <w:sz w:val="28"/>
          <w:szCs w:val="28"/>
        </w:rPr>
        <w:t>”</w:t>
      </w:r>
    </w:p>
    <w:p w:rsidR="00961688" w:rsidRDefault="00961688" w:rsidP="001A55B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14C15" w:rsidRPr="00D40AE6" w:rsidRDefault="001A55BC" w:rsidP="001A55B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0AE6">
        <w:rPr>
          <w:rFonts w:ascii="Times New Roman" w:hAnsi="Times New Roman" w:cs="Times New Roman"/>
          <w:b/>
          <w:sz w:val="24"/>
          <w:szCs w:val="24"/>
          <w:u w:val="single"/>
        </w:rPr>
        <w:t>Pytanie nr 1</w:t>
      </w:r>
    </w:p>
    <w:p w:rsidR="001A55BC" w:rsidRDefault="00E512C6" w:rsidP="001A55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postępowaniem przetargowym na dostawę fabrycznie nowego </w:t>
      </w:r>
      <w:proofErr w:type="spellStart"/>
      <w:r>
        <w:rPr>
          <w:rFonts w:ascii="Times New Roman" w:hAnsi="Times New Roman" w:cs="Times New Roman"/>
          <w:sz w:val="24"/>
          <w:szCs w:val="24"/>
        </w:rPr>
        <w:t>recyklera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3D4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formie leasingu finansowego proszę o udostępnienie koniecznych do sporządzenia oferty dokumentów, a mianowicie:</w:t>
      </w:r>
    </w:p>
    <w:p w:rsidR="00A548C1" w:rsidRDefault="00A548C1" w:rsidP="00E512C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Dokumenty rejestrowe beneficjenta leasingu:</w:t>
      </w:r>
    </w:p>
    <w:p w:rsidR="00A548C1" w:rsidRDefault="00A548C1" w:rsidP="00A548C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KRS,</w:t>
      </w:r>
      <w:r w:rsidRPr="00A548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pozwolenie na działalność, zarejestrowany statut lub inny dokument potwierdzający rejestrację,</w:t>
      </w:r>
    </w:p>
    <w:p w:rsidR="00A548C1" w:rsidRDefault="00A548C1" w:rsidP="00A548C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 – dokument potwierdzający nadanie numeru identyfikacji podatkowej,</w:t>
      </w:r>
    </w:p>
    <w:p w:rsidR="00A548C1" w:rsidRDefault="00A548C1" w:rsidP="00A548C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REGON – zaświadczenie o numerze identyfikacyjnym</w:t>
      </w:r>
      <w:r w:rsidR="00EA3D49">
        <w:rPr>
          <w:rFonts w:ascii="Times New Roman" w:hAnsi="Times New Roman" w:cs="Times New Roman"/>
          <w:sz w:val="24"/>
          <w:szCs w:val="24"/>
        </w:rPr>
        <w:t>;</w:t>
      </w:r>
    </w:p>
    <w:p w:rsidR="00E512C6" w:rsidRPr="00E512C6" w:rsidRDefault="00A548C1" w:rsidP="00E512C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Dokumenty finansowe, bilans lub sprawozdanie finansowe za 2010 rok i za pierwsze półrocze 2011 r.</w:t>
      </w:r>
    </w:p>
    <w:p w:rsidR="0008044F" w:rsidRDefault="0008044F" w:rsidP="001A55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044F" w:rsidRPr="00D40AE6" w:rsidRDefault="0008044F" w:rsidP="001A55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0AE6">
        <w:rPr>
          <w:rFonts w:ascii="Times New Roman" w:hAnsi="Times New Roman" w:cs="Times New Roman"/>
          <w:b/>
          <w:sz w:val="24"/>
          <w:szCs w:val="24"/>
          <w:u w:val="single"/>
        </w:rPr>
        <w:t>Odpowiedź nr 1</w:t>
      </w:r>
    </w:p>
    <w:p w:rsidR="00D229EC" w:rsidRDefault="00920F5D" w:rsidP="001A55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Środki, jakie Zamawiający zamierza przeznaczyć na finansowanie zamówienia zgodnie </w:t>
      </w:r>
      <w:r w:rsidR="00EA3D4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z zapisami ustawy z dnia </w:t>
      </w:r>
      <w:r w:rsidR="00D229EC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29EC">
        <w:rPr>
          <w:rFonts w:ascii="Times New Roman" w:hAnsi="Times New Roman" w:cs="Times New Roman"/>
          <w:sz w:val="24"/>
          <w:szCs w:val="24"/>
        </w:rPr>
        <w:t>sierpnia</w:t>
      </w:r>
      <w:r>
        <w:rPr>
          <w:rFonts w:ascii="Times New Roman" w:hAnsi="Times New Roman" w:cs="Times New Roman"/>
          <w:sz w:val="24"/>
          <w:szCs w:val="24"/>
        </w:rPr>
        <w:t xml:space="preserve"> 200</w:t>
      </w:r>
      <w:r w:rsidR="00D229E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r. o finansach publicznych (Dz. U.</w:t>
      </w:r>
      <w:r w:rsidR="00D229EC">
        <w:rPr>
          <w:rFonts w:ascii="Times New Roman" w:hAnsi="Times New Roman" w:cs="Times New Roman"/>
          <w:sz w:val="24"/>
          <w:szCs w:val="24"/>
        </w:rPr>
        <w:t xml:space="preserve"> z 2009 r., </w:t>
      </w:r>
      <w:r w:rsidR="00EA3D49">
        <w:rPr>
          <w:rFonts w:ascii="Times New Roman" w:hAnsi="Times New Roman" w:cs="Times New Roman"/>
          <w:sz w:val="24"/>
          <w:szCs w:val="24"/>
        </w:rPr>
        <w:br/>
      </w:r>
      <w:r w:rsidR="00D229EC">
        <w:rPr>
          <w:rFonts w:ascii="Times New Roman" w:hAnsi="Times New Roman" w:cs="Times New Roman"/>
          <w:sz w:val="24"/>
          <w:szCs w:val="24"/>
        </w:rPr>
        <w:t xml:space="preserve">Nr 157, poz. 1240 z </w:t>
      </w:r>
      <w:proofErr w:type="spellStart"/>
      <w:r w:rsidR="00D229E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D229EC">
        <w:rPr>
          <w:rFonts w:ascii="Times New Roman" w:hAnsi="Times New Roman" w:cs="Times New Roman"/>
          <w:sz w:val="24"/>
          <w:szCs w:val="24"/>
        </w:rPr>
        <w:t xml:space="preserve">. zm.) zabezpieczone są w budżecie Powiatu protokołem Nr 24/2011 z posiedzenia Zarządu Powiatu z dnia 12 lipca 2011 r. dla potrzeb PZD na zakup w formie leasingu finansowego nowego </w:t>
      </w:r>
      <w:proofErr w:type="spellStart"/>
      <w:r w:rsidR="00D229EC">
        <w:rPr>
          <w:rFonts w:ascii="Times New Roman" w:hAnsi="Times New Roman" w:cs="Times New Roman"/>
          <w:sz w:val="24"/>
          <w:szCs w:val="24"/>
        </w:rPr>
        <w:t>recyklera</w:t>
      </w:r>
      <w:proofErr w:type="spellEnd"/>
      <w:r w:rsidR="00D229EC">
        <w:rPr>
          <w:rFonts w:ascii="Times New Roman" w:hAnsi="Times New Roman" w:cs="Times New Roman"/>
          <w:sz w:val="24"/>
          <w:szCs w:val="24"/>
        </w:rPr>
        <w:t xml:space="preserve"> ze spłatą rat leasingowych przez trzy lata.</w:t>
      </w:r>
    </w:p>
    <w:p w:rsidR="00D229EC" w:rsidRDefault="00D229EC" w:rsidP="00D229E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Dokumenty rejestrowe beneficjenta leasingu:</w:t>
      </w:r>
    </w:p>
    <w:p w:rsidR="00D229EC" w:rsidRDefault="00731E9C" w:rsidP="00D229E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Uchwała Nr VII/34/99 Rady Powiatu w Sochaczewie z dnia 14 maja 1999 r. </w:t>
      </w:r>
      <w:r w:rsidR="00EA3D4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sprawie utworzenia Powiatowego Zarządu Dróg w Sochaczewie – </w:t>
      </w:r>
      <w:r w:rsidR="00115D5F">
        <w:rPr>
          <w:rFonts w:ascii="Times New Roman" w:hAnsi="Times New Roman" w:cs="Times New Roman"/>
          <w:sz w:val="24"/>
          <w:szCs w:val="24"/>
        </w:rPr>
        <w:t>w załączeniu,</w:t>
      </w:r>
    </w:p>
    <w:p w:rsidR="00A44752" w:rsidRDefault="00A44752" w:rsidP="00A44752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Nr LI/232/2066 Rady Powiatu w Sochaczewie z dnia 25 października 2006 r. w sprawie statutu Powiatowego Zarządu Dróg w Sochaczewie – dostępna na stronie internetowej:</w:t>
      </w:r>
      <w:r w:rsidR="00DB22D5">
        <w:rPr>
          <w:rFonts w:ascii="Times New Roman" w:hAnsi="Times New Roman" w:cs="Times New Roman"/>
          <w:sz w:val="24"/>
          <w:szCs w:val="24"/>
        </w:rPr>
        <w:t xml:space="preserve">   </w:t>
      </w:r>
      <w:hyperlink r:id="rId8" w:history="1">
        <w:r w:rsidR="00DB22D5" w:rsidRPr="008F5D77">
          <w:rPr>
            <w:rStyle w:val="Hipercze"/>
            <w:rFonts w:ascii="Times New Roman" w:hAnsi="Times New Roman" w:cs="Times New Roman"/>
            <w:sz w:val="24"/>
            <w:szCs w:val="24"/>
          </w:rPr>
          <w:t>www.pzd.sochaczew-powiat.bip.org.pl</w:t>
        </w:r>
      </w:hyperlink>
      <w:r w:rsidR="00DB22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1E9C" w:rsidRDefault="00A44752" w:rsidP="00D229E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Decyzja w sprawie nadania Numeru Identyfikacji Podatkowej – w załączeniu</w:t>
      </w:r>
      <w:r w:rsidR="00EA3D49">
        <w:rPr>
          <w:rFonts w:ascii="Times New Roman" w:hAnsi="Times New Roman" w:cs="Times New Roman"/>
          <w:sz w:val="24"/>
          <w:szCs w:val="24"/>
        </w:rPr>
        <w:t>,</w:t>
      </w:r>
    </w:p>
    <w:p w:rsidR="00A44752" w:rsidRDefault="00A44752" w:rsidP="00D229E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Zaświadczenie o numerze identyfikacyjnym REGON – w załączeniu</w:t>
      </w:r>
      <w:r w:rsidR="00EA3D49">
        <w:rPr>
          <w:rFonts w:ascii="Times New Roman" w:hAnsi="Times New Roman" w:cs="Times New Roman"/>
          <w:sz w:val="24"/>
          <w:szCs w:val="24"/>
        </w:rPr>
        <w:t>;</w:t>
      </w:r>
    </w:p>
    <w:p w:rsidR="0008044F" w:rsidRPr="00D229EC" w:rsidRDefault="00EA3D49" w:rsidP="00D229E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udostępni przedmiotowe dokumenty, po wyborze najkorzystniejszej oferty, przed podpisaniem umowy leasingowej.</w:t>
      </w:r>
      <w:r w:rsidR="00920F5D" w:rsidRPr="00D229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044F" w:rsidRDefault="0008044F" w:rsidP="001A55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044F" w:rsidRDefault="0008044F" w:rsidP="001A55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1B8" w:rsidRDefault="009201B8" w:rsidP="001A55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1B8" w:rsidRDefault="009201B8" w:rsidP="001A55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1B8" w:rsidRDefault="009201B8" w:rsidP="001A55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753100" cy="8467725"/>
            <wp:effectExtent l="19050" t="0" r="0" b="0"/>
            <wp:docPr id="7" name="Obraz 7" descr="D0EF0BD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0EF0BD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46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1B8" w:rsidRDefault="009201B8" w:rsidP="001A55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1B8" w:rsidRDefault="009201B8" w:rsidP="001A55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1B8" w:rsidRDefault="009201B8" w:rsidP="001A55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1B8" w:rsidRDefault="009201B8" w:rsidP="001A55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3D49" w:rsidRDefault="00EA3D49" w:rsidP="001A55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760720" cy="7274694"/>
            <wp:effectExtent l="19050" t="0" r="0" b="0"/>
            <wp:docPr id="1" name="Obraz 1" descr="2518FB6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518FB6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74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D49" w:rsidRDefault="00EA3D49" w:rsidP="001A55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3D49" w:rsidRDefault="00EA3D49" w:rsidP="001A55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3D49" w:rsidRDefault="00EA3D49" w:rsidP="001A55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3D49" w:rsidRDefault="00EA3D49" w:rsidP="001A55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3D49" w:rsidRDefault="00EA3D49" w:rsidP="001A55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3D49" w:rsidRDefault="00EA3D49" w:rsidP="001A55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3D49" w:rsidRDefault="00EA3D49" w:rsidP="001A55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3D49" w:rsidRDefault="00EA3D49" w:rsidP="001A55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753100" cy="8410575"/>
            <wp:effectExtent l="19050" t="0" r="0" b="0"/>
            <wp:docPr id="4" name="Obraz 4" descr="EC81E9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C81E95D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41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3D49" w:rsidSect="00D40AE6">
      <w:footerReference w:type="default" r:id="rId12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0E8" w:rsidRDefault="004110E8" w:rsidP="00F8437D">
      <w:pPr>
        <w:spacing w:after="0" w:line="240" w:lineRule="auto"/>
      </w:pPr>
      <w:r>
        <w:separator/>
      </w:r>
    </w:p>
  </w:endnote>
  <w:endnote w:type="continuationSeparator" w:id="0">
    <w:p w:rsidR="004110E8" w:rsidRDefault="004110E8" w:rsidP="00F84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41954"/>
      <w:docPartObj>
        <w:docPartGallery w:val="Page Numbers (Bottom of Page)"/>
        <w:docPartUnique/>
      </w:docPartObj>
    </w:sdtPr>
    <w:sdtContent>
      <w:p w:rsidR="00D229EC" w:rsidRDefault="00164974">
        <w:pPr>
          <w:pStyle w:val="Stopka"/>
          <w:jc w:val="right"/>
        </w:pPr>
        <w:fldSimple w:instr=" PAGE   \* MERGEFORMAT ">
          <w:r w:rsidR="009201B8">
            <w:rPr>
              <w:noProof/>
            </w:rPr>
            <w:t>4</w:t>
          </w:r>
        </w:fldSimple>
        <w:r w:rsidR="00D229EC">
          <w:t>/</w:t>
        </w:r>
        <w:r w:rsidR="009201B8">
          <w:t>4</w:t>
        </w:r>
      </w:p>
    </w:sdtContent>
  </w:sdt>
  <w:p w:rsidR="00D229EC" w:rsidRDefault="00D229E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0E8" w:rsidRDefault="004110E8" w:rsidP="00F8437D">
      <w:pPr>
        <w:spacing w:after="0" w:line="240" w:lineRule="auto"/>
      </w:pPr>
      <w:r>
        <w:separator/>
      </w:r>
    </w:p>
  </w:footnote>
  <w:footnote w:type="continuationSeparator" w:id="0">
    <w:p w:rsidR="004110E8" w:rsidRDefault="004110E8" w:rsidP="00F843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1437"/>
    <w:multiLevelType w:val="hybridMultilevel"/>
    <w:tmpl w:val="822439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36AC0"/>
    <w:multiLevelType w:val="hybridMultilevel"/>
    <w:tmpl w:val="8EF02600"/>
    <w:lvl w:ilvl="0" w:tplc="65D4CD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23C6A6C"/>
    <w:multiLevelType w:val="hybridMultilevel"/>
    <w:tmpl w:val="CBECA1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606608"/>
    <w:multiLevelType w:val="hybridMultilevel"/>
    <w:tmpl w:val="9AEA8E16"/>
    <w:lvl w:ilvl="0" w:tplc="1BB09C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55BC"/>
    <w:rsid w:val="000379A6"/>
    <w:rsid w:val="0004200B"/>
    <w:rsid w:val="0008044F"/>
    <w:rsid w:val="000F5422"/>
    <w:rsid w:val="00115D5F"/>
    <w:rsid w:val="00124746"/>
    <w:rsid w:val="00164974"/>
    <w:rsid w:val="00172DCA"/>
    <w:rsid w:val="001A55BC"/>
    <w:rsid w:val="00214C15"/>
    <w:rsid w:val="002F0AFE"/>
    <w:rsid w:val="00327BCE"/>
    <w:rsid w:val="00391B65"/>
    <w:rsid w:val="003C31DA"/>
    <w:rsid w:val="003C389B"/>
    <w:rsid w:val="00402DE5"/>
    <w:rsid w:val="004110E8"/>
    <w:rsid w:val="00416715"/>
    <w:rsid w:val="004D6AFF"/>
    <w:rsid w:val="005709A1"/>
    <w:rsid w:val="00731E9C"/>
    <w:rsid w:val="00753658"/>
    <w:rsid w:val="007D7729"/>
    <w:rsid w:val="009201B8"/>
    <w:rsid w:val="00920F5D"/>
    <w:rsid w:val="00961688"/>
    <w:rsid w:val="009824ED"/>
    <w:rsid w:val="009C0F0A"/>
    <w:rsid w:val="00A44752"/>
    <w:rsid w:val="00A501F2"/>
    <w:rsid w:val="00A548C1"/>
    <w:rsid w:val="00A9719A"/>
    <w:rsid w:val="00AB486C"/>
    <w:rsid w:val="00C12EBB"/>
    <w:rsid w:val="00C835A4"/>
    <w:rsid w:val="00D229EC"/>
    <w:rsid w:val="00D40AE6"/>
    <w:rsid w:val="00DB22D5"/>
    <w:rsid w:val="00DC4D83"/>
    <w:rsid w:val="00E512C6"/>
    <w:rsid w:val="00E84462"/>
    <w:rsid w:val="00EA3D49"/>
    <w:rsid w:val="00EC38D6"/>
    <w:rsid w:val="00F341AE"/>
    <w:rsid w:val="00F84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4C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843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8437D"/>
  </w:style>
  <w:style w:type="paragraph" w:styleId="Stopka">
    <w:name w:val="footer"/>
    <w:basedOn w:val="Normalny"/>
    <w:link w:val="StopkaZnak"/>
    <w:uiPriority w:val="99"/>
    <w:unhideWhenUsed/>
    <w:rsid w:val="00F843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437D"/>
  </w:style>
  <w:style w:type="paragraph" w:styleId="Akapitzlist">
    <w:name w:val="List Paragraph"/>
    <w:basedOn w:val="Normalny"/>
    <w:uiPriority w:val="34"/>
    <w:qFormat/>
    <w:rsid w:val="00E512C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3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D4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B22D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zd.sochaczew-powiat.bip.org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9A26C-1151-4B90-8545-14BC72F63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269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PZD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9</cp:revision>
  <dcterms:created xsi:type="dcterms:W3CDTF">2011-08-08T05:57:00Z</dcterms:created>
  <dcterms:modified xsi:type="dcterms:W3CDTF">2011-09-13T05:56:00Z</dcterms:modified>
</cp:coreProperties>
</file>