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92E" w:rsidRPr="0032092E" w:rsidRDefault="0032092E" w:rsidP="0032092E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br/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ab/>
        <w:t xml:space="preserve">Przewodniczący Komisji </w:t>
      </w:r>
      <w:r w:rsidR="00D817AF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Ochrony Zdrowia i Polityki Społecznej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 informuje o posiedzeniu Komisji, które odbędzie się w dniu </w:t>
      </w:r>
      <w:r w:rsidR="006F0CC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18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</w:t>
      </w:r>
      <w:r w:rsidR="006F0CC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czerwca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201</w:t>
      </w:r>
      <w:r w:rsidR="00CC4925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Pr="0032092E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roku o godz. </w:t>
      </w:r>
      <w:r w:rsidR="006F0CC8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 w:rsidR="002F7D74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bookmarkStart w:id="0" w:name="_GoBack"/>
      <w:bookmarkEnd w:id="0"/>
      <w:r w:rsidR="00544899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</w:t>
      </w:r>
      <w:r w:rsidRPr="0032092E"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:rsidR="0032092E" w:rsidRPr="0032092E" w:rsidRDefault="0032092E" w:rsidP="0032092E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32092E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:rsidR="006F0CC8" w:rsidRPr="006F0CC8" w:rsidRDefault="006F0CC8" w:rsidP="006F0CC8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C8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6F0CC8" w:rsidRPr="006F0CC8" w:rsidRDefault="006F0CC8" w:rsidP="006F0CC8">
      <w:pPr>
        <w:widowControl w:val="0"/>
        <w:numPr>
          <w:ilvl w:val="0"/>
          <w:numId w:val="1"/>
        </w:numPr>
        <w:snapToGrid w:val="0"/>
        <w:spacing w:after="8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F0CC8">
        <w:rPr>
          <w:rFonts w:ascii="Times New Roman" w:hAnsi="Times New Roman" w:cs="Times New Roman"/>
          <w:sz w:val="24"/>
          <w:szCs w:val="24"/>
        </w:rPr>
        <w:t>Zaopiniowanie projektu uchwały w sprawie:</w:t>
      </w:r>
    </w:p>
    <w:p w:rsidR="006F0CC8" w:rsidRPr="006F0CC8" w:rsidRDefault="006F0CC8" w:rsidP="006F0CC8">
      <w:pPr>
        <w:numPr>
          <w:ilvl w:val="0"/>
          <w:numId w:val="2"/>
        </w:numPr>
        <w:spacing w:after="80" w:line="240" w:lineRule="auto"/>
        <w:ind w:left="794" w:hanging="397"/>
        <w:jc w:val="both"/>
        <w:rPr>
          <w:rFonts w:ascii="Times New Roman" w:hAnsi="Times New Roman" w:cs="Times New Roman"/>
          <w:sz w:val="24"/>
          <w:szCs w:val="24"/>
        </w:rPr>
      </w:pPr>
      <w:r w:rsidRPr="006F0CC8">
        <w:rPr>
          <w:rFonts w:ascii="Times New Roman" w:hAnsi="Times New Roman" w:cs="Times New Roman"/>
          <w:sz w:val="24"/>
          <w:szCs w:val="24"/>
        </w:rPr>
        <w:t>Oceny Zasobów Pomocy Społecznej w Powiecie Sochaczewskim za 2018 rok;</w:t>
      </w:r>
    </w:p>
    <w:p w:rsidR="006F0CC8" w:rsidRDefault="006F0CC8" w:rsidP="006F0CC8">
      <w:pPr>
        <w:numPr>
          <w:ilvl w:val="0"/>
          <w:numId w:val="2"/>
        </w:numPr>
        <w:spacing w:after="80" w:line="240" w:lineRule="auto"/>
        <w:ind w:left="737" w:hanging="340"/>
        <w:jc w:val="both"/>
        <w:rPr>
          <w:rFonts w:ascii="Times New Roman" w:hAnsi="Times New Roman" w:cs="Times New Roman"/>
          <w:sz w:val="24"/>
          <w:szCs w:val="24"/>
        </w:rPr>
      </w:pPr>
      <w:r w:rsidRPr="006F0CC8">
        <w:rPr>
          <w:rFonts w:ascii="Times New Roman" w:hAnsi="Times New Roman" w:cs="Times New Roman"/>
          <w:sz w:val="24"/>
          <w:szCs w:val="24"/>
        </w:rPr>
        <w:t>zatwierdzenia rocznego sprawozdania finansowego Zespołu Opieki Zdrowotnej – Szpitala Powiatowego w Sochaczewie za okres 01.01.2018r. – 31.12.2018r.;</w:t>
      </w:r>
    </w:p>
    <w:p w:rsidR="002F7D74" w:rsidRPr="002F7D74" w:rsidRDefault="002F7D74" w:rsidP="006F0CC8">
      <w:pPr>
        <w:numPr>
          <w:ilvl w:val="0"/>
          <w:numId w:val="2"/>
        </w:numPr>
        <w:spacing w:after="80" w:line="240" w:lineRule="auto"/>
        <w:ind w:left="737" w:hanging="340"/>
        <w:jc w:val="both"/>
        <w:rPr>
          <w:rFonts w:ascii="Times New Roman" w:hAnsi="Times New Roman" w:cs="Times New Roman"/>
          <w:sz w:val="24"/>
          <w:szCs w:val="24"/>
        </w:rPr>
      </w:pPr>
      <w:r w:rsidRPr="002F7D74">
        <w:rPr>
          <w:rFonts w:ascii="Times New Roman" w:hAnsi="Times New Roman" w:cs="Times New Roman"/>
          <w:sz w:val="24"/>
          <w:szCs w:val="24"/>
        </w:rPr>
        <w:t>zasad i trybu przeprowadzenia konsultacji społecznych w zakresie budżetu obywatelskiego powiatu sochaczewskiego 2020</w:t>
      </w:r>
      <w:r w:rsidRPr="002F7D74">
        <w:rPr>
          <w:rFonts w:ascii="Times New Roman" w:hAnsi="Times New Roman" w:cs="Times New Roman"/>
          <w:sz w:val="24"/>
          <w:szCs w:val="24"/>
        </w:rPr>
        <w:t>.</w:t>
      </w:r>
    </w:p>
    <w:p w:rsidR="006F0CC8" w:rsidRPr="006F0CC8" w:rsidRDefault="006F0CC8" w:rsidP="006F0CC8">
      <w:pPr>
        <w:widowControl w:val="0"/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CC8">
        <w:rPr>
          <w:rFonts w:ascii="Times New Roman" w:hAnsi="Times New Roman" w:cs="Times New Roman"/>
          <w:sz w:val="24"/>
          <w:szCs w:val="24"/>
        </w:rPr>
        <w:t>Sprawy różne.</w:t>
      </w:r>
    </w:p>
    <w:p w:rsidR="006F0CC8" w:rsidRDefault="006F0CC8" w:rsidP="006F0CC8">
      <w:pPr>
        <w:widowControl w:val="0"/>
        <w:snapToGrid w:val="0"/>
        <w:jc w:val="both"/>
        <w:rPr>
          <w:sz w:val="24"/>
          <w:szCs w:val="24"/>
        </w:rPr>
      </w:pPr>
    </w:p>
    <w:p w:rsidR="003C1140" w:rsidRDefault="003C1140" w:rsidP="00E929FE">
      <w:pPr>
        <w:spacing w:after="0" w:line="240" w:lineRule="auto"/>
        <w:jc w:val="both"/>
      </w:pPr>
    </w:p>
    <w:sectPr w:rsidR="003C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C774D"/>
    <w:multiLevelType w:val="hybridMultilevel"/>
    <w:tmpl w:val="550C09B4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153885"/>
    <w:rsid w:val="001631FB"/>
    <w:rsid w:val="001C172A"/>
    <w:rsid w:val="002F7D74"/>
    <w:rsid w:val="0032092E"/>
    <w:rsid w:val="003C1140"/>
    <w:rsid w:val="00544899"/>
    <w:rsid w:val="006271E5"/>
    <w:rsid w:val="006F0CC8"/>
    <w:rsid w:val="007538E0"/>
    <w:rsid w:val="00CC4925"/>
    <w:rsid w:val="00D817AF"/>
    <w:rsid w:val="00DD236A"/>
    <w:rsid w:val="00E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ABDC"/>
  <w15:docId w15:val="{EC5C22FD-0163-471C-B6CA-B992EA06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E929FE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29FE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4</cp:revision>
  <dcterms:created xsi:type="dcterms:W3CDTF">2019-06-10T10:22:00Z</dcterms:created>
  <dcterms:modified xsi:type="dcterms:W3CDTF">2019-06-11T08:04:00Z</dcterms:modified>
</cp:coreProperties>
</file>