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5759"/>
      </w:tblGrid>
      <w:tr w:rsidR="000A0EB5" w:rsidTr="00C646BC">
        <w:trPr>
          <w:trHeight w:val="1266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B5" w:rsidRDefault="000A0EB5" w:rsidP="00D661BA">
            <w:pPr>
              <w:jc w:val="center"/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</w:pPr>
          </w:p>
          <w:p w:rsidR="000A0EB5" w:rsidRDefault="000A0EB5" w:rsidP="00D661BA">
            <w:pPr>
              <w:jc w:val="center"/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  <w:t>KARTA INFORMACYJNA</w:t>
            </w:r>
          </w:p>
          <w:p w:rsidR="000A0EB5" w:rsidRDefault="000A0EB5" w:rsidP="00D661BA">
            <w:pPr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</w:pPr>
          </w:p>
        </w:tc>
      </w:tr>
      <w:tr w:rsidR="000A0EB5" w:rsidTr="00C646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B5" w:rsidRDefault="000A0EB5" w:rsidP="00D661BA">
            <w:pPr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8"/>
                <w:szCs w:val="28"/>
                <w:lang w:eastAsia="pl-PL"/>
              </w:rPr>
              <w:t>Nazwa sprawy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B5" w:rsidRDefault="000A0EB5" w:rsidP="00825629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 xml:space="preserve">Wniosek o </w:t>
            </w:r>
            <w:r w:rsidR="00825629">
              <w:rPr>
                <w:rFonts w:ascii="Garamond" w:eastAsia="Times New Roman" w:hAnsi="Garamond"/>
                <w:sz w:val="28"/>
                <w:szCs w:val="28"/>
                <w:lang w:eastAsia="pl-PL"/>
              </w:rPr>
              <w:t>wydanie zezwolenia na hodowanie/utrzymywanie chartów rasowych lub ich mieszańców</w:t>
            </w:r>
          </w:p>
        </w:tc>
      </w:tr>
      <w:tr w:rsidR="000A0EB5" w:rsidTr="00C646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B5" w:rsidRDefault="000A0EB5" w:rsidP="00D661BA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8"/>
                <w:szCs w:val="28"/>
                <w:lang w:eastAsia="pl-PL"/>
              </w:rPr>
              <w:t>Znak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B5" w:rsidRDefault="00825629" w:rsidP="00D661BA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RŚ.6152</w:t>
            </w:r>
          </w:p>
        </w:tc>
      </w:tr>
      <w:tr w:rsidR="000A0EB5" w:rsidTr="00C646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B5" w:rsidRDefault="000A0EB5" w:rsidP="00D661BA">
            <w:pPr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8"/>
                <w:szCs w:val="28"/>
                <w:lang w:eastAsia="pl-PL"/>
              </w:rPr>
              <w:t>Komórka organizacyjna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B5" w:rsidRDefault="000A0EB5" w:rsidP="00D661BA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Wydział Rozwoju, Rolnictwa, Leśnictwa                        i Ochrony Środowiska</w:t>
            </w:r>
          </w:p>
        </w:tc>
      </w:tr>
      <w:tr w:rsidR="000A0EB5" w:rsidTr="00C646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B5" w:rsidRDefault="000A0EB5" w:rsidP="00D661BA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8"/>
                <w:szCs w:val="28"/>
                <w:lang w:eastAsia="pl-PL"/>
              </w:rPr>
              <w:t>Wymagane dokumenty</w:t>
            </w:r>
          </w:p>
          <w:p w:rsidR="000A0EB5" w:rsidRDefault="000A0EB5" w:rsidP="00D661BA">
            <w:pPr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B5" w:rsidRDefault="00825629" w:rsidP="00C646BC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W</w:t>
            </w:r>
            <w:r w:rsidR="000A0EB5">
              <w:rPr>
                <w:rFonts w:ascii="Garamond" w:eastAsia="Times New Roman" w:hAnsi="Garamond"/>
                <w:sz w:val="28"/>
                <w:szCs w:val="28"/>
                <w:lang w:eastAsia="pl-PL"/>
              </w:rPr>
              <w:t xml:space="preserve">niosek o </w:t>
            </w: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wydanie zezwolenia na hodowanie/utrzymywanie chartów rasowych lub ich mieszańców;</w:t>
            </w:r>
          </w:p>
          <w:p w:rsidR="000A0EB5" w:rsidRDefault="00825629" w:rsidP="00C646BC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Dokument potwierdzający legalność pochodzenia psa;</w:t>
            </w:r>
          </w:p>
          <w:p w:rsidR="000A0EB5" w:rsidRDefault="00825629" w:rsidP="00C646BC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Dokument potwierdzający przynależność psa do danej rasy;</w:t>
            </w:r>
          </w:p>
          <w:p w:rsidR="000A0EB5" w:rsidRDefault="00825629" w:rsidP="00C646BC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Książeczka szczepień;</w:t>
            </w:r>
          </w:p>
          <w:p w:rsidR="00825629" w:rsidRDefault="00825629" w:rsidP="00C646BC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Oświadczenie o nieużywaniu posiadanego psa/psów do celów łowieckich;</w:t>
            </w:r>
          </w:p>
          <w:p w:rsidR="00825629" w:rsidRDefault="00825629" w:rsidP="00C646BC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Oświadczenie o niekaralności za kłusownictwo;</w:t>
            </w:r>
          </w:p>
          <w:p w:rsidR="00825629" w:rsidRDefault="00825629" w:rsidP="00C646BC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Dowód opłaty skarbowej 82zł;</w:t>
            </w:r>
          </w:p>
          <w:p w:rsidR="000A0EB5" w:rsidRPr="00825629" w:rsidRDefault="00825629" w:rsidP="00C646BC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P</w:t>
            </w:r>
            <w:r w:rsidRPr="00825629">
              <w:rPr>
                <w:rFonts w:ascii="Garamond" w:eastAsia="Times New Roman" w:hAnsi="Garamond"/>
                <w:sz w:val="28"/>
                <w:szCs w:val="28"/>
                <w:lang w:eastAsia="pl-PL"/>
              </w:rPr>
              <w:t>ełnomocnictwo – w przypadku gdy strona działa przez pełnomocnika</w:t>
            </w:r>
          </w:p>
        </w:tc>
      </w:tr>
      <w:tr w:rsidR="000A0EB5" w:rsidTr="00C646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B5" w:rsidRDefault="000A0EB5" w:rsidP="00D661BA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8"/>
                <w:szCs w:val="28"/>
                <w:lang w:eastAsia="pl-PL"/>
              </w:rPr>
              <w:t>Opłaty</w:t>
            </w:r>
          </w:p>
          <w:p w:rsidR="000A0EB5" w:rsidRDefault="000A0EB5" w:rsidP="00D661BA">
            <w:pPr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B5" w:rsidRPr="00DA31B1" w:rsidRDefault="00825629" w:rsidP="00D661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- 82zł</w:t>
            </w:r>
            <w:r w:rsidR="000A0EB5">
              <w:rPr>
                <w:rFonts w:ascii="Garamond" w:eastAsia="Times New Roman" w:hAnsi="Garamond"/>
                <w:sz w:val="28"/>
                <w:szCs w:val="28"/>
                <w:lang w:eastAsia="pl-PL"/>
              </w:rPr>
              <w:t xml:space="preserve"> opłaty skarbowej</w:t>
            </w:r>
            <w:r w:rsidR="000A0EB5">
              <w:rPr>
                <w:rFonts w:ascii="Garamond" w:eastAsia="Times New Roman" w:hAnsi="Garamond"/>
                <w:sz w:val="28"/>
                <w:szCs w:val="28"/>
                <w:lang w:eastAsia="pl-PL"/>
              </w:rPr>
              <w:br/>
              <w:t>- 17 zł w przypadku złożenia pełnomocnictwa</w:t>
            </w:r>
            <w:r w:rsidR="000A0EB5">
              <w:rPr>
                <w:rFonts w:ascii="Garamond" w:eastAsia="Times New Roman" w:hAnsi="Garamond"/>
                <w:sz w:val="28"/>
                <w:szCs w:val="28"/>
                <w:lang w:eastAsia="pl-PL"/>
              </w:rPr>
              <w:br/>
            </w:r>
            <w:r w:rsidR="000A0EB5">
              <w:rPr>
                <w:rFonts w:ascii="Garamond" w:hAnsi="Garamond" w:cs="Arial"/>
                <w:sz w:val="28"/>
                <w:szCs w:val="28"/>
              </w:rPr>
              <w:t>Opłatę należy wnieść osobiście w kasie Starostwa Powiatowego w Sochaczewie lub na konto:</w:t>
            </w:r>
          </w:p>
          <w:p w:rsidR="00C646BC" w:rsidRDefault="000A0EB5" w:rsidP="00C646BC">
            <w:pPr>
              <w:spacing w:after="0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 xml:space="preserve">Numer konta </w:t>
            </w:r>
          </w:p>
          <w:p w:rsidR="00C646BC" w:rsidRDefault="000A0EB5" w:rsidP="00C646BC">
            <w:pPr>
              <w:spacing w:after="0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87 1240 5703 1111 0010 6445 2635</w:t>
            </w:r>
          </w:p>
          <w:p w:rsidR="000A0EB5" w:rsidRPr="00C646BC" w:rsidRDefault="000A0EB5" w:rsidP="00C646BC">
            <w:pPr>
              <w:spacing w:after="0"/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br/>
              <w:t>W przypadku dokonywania przelewu przy tytule wpłaty należy podać informację:</w:t>
            </w:r>
            <w:r>
              <w:rPr>
                <w:rFonts w:ascii="Garamond" w:hAnsi="Garamond"/>
                <w:sz w:val="28"/>
                <w:szCs w:val="28"/>
              </w:rPr>
              <w:br/>
              <w:t xml:space="preserve">- opłata skarbowa tytułem: </w:t>
            </w:r>
            <w:r w:rsidR="00B60CB3">
              <w:rPr>
                <w:rFonts w:ascii="Garamond" w:hAnsi="Garamond"/>
                <w:sz w:val="28"/>
                <w:szCs w:val="28"/>
              </w:rPr>
              <w:t xml:space="preserve">Zezwolenie na hodowanie/utrzymywanie charta </w:t>
            </w:r>
            <w:r w:rsidR="00B60CB3" w:rsidRPr="00B60CB3">
              <w:rPr>
                <w:rFonts w:ascii="Garamond" w:hAnsi="Garamond"/>
                <w:i/>
                <w:sz w:val="28"/>
                <w:szCs w:val="28"/>
              </w:rPr>
              <w:t xml:space="preserve">imię </w:t>
            </w:r>
            <w:r w:rsidR="00B60CB3">
              <w:rPr>
                <w:rFonts w:ascii="Garamond" w:hAnsi="Garamond"/>
                <w:i/>
                <w:sz w:val="28"/>
                <w:szCs w:val="28"/>
              </w:rPr>
              <w:t>i</w:t>
            </w:r>
            <w:r w:rsidR="00B60CB3" w:rsidRPr="00B60CB3">
              <w:rPr>
                <w:rFonts w:ascii="Garamond" w:hAnsi="Garamond"/>
                <w:i/>
                <w:sz w:val="28"/>
                <w:szCs w:val="28"/>
              </w:rPr>
              <w:t xml:space="preserve"> nazwisko wnioskodawcy</w:t>
            </w:r>
          </w:p>
        </w:tc>
      </w:tr>
      <w:tr w:rsidR="000A0EB5" w:rsidTr="00C646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B5" w:rsidRDefault="000A0EB5" w:rsidP="00D661BA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8"/>
                <w:szCs w:val="28"/>
                <w:lang w:eastAsia="pl-PL"/>
              </w:rPr>
              <w:t>Miejsce złożenia dokumentów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B5" w:rsidRDefault="000A0EB5" w:rsidP="00D661BA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 xml:space="preserve">kancelaria ogólna starostwa </w:t>
            </w:r>
          </w:p>
        </w:tc>
      </w:tr>
      <w:tr w:rsidR="000A0EB5" w:rsidTr="00C646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B5" w:rsidRDefault="000A0EB5" w:rsidP="00D661BA">
            <w:pPr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8"/>
                <w:szCs w:val="28"/>
                <w:lang w:eastAsia="pl-PL"/>
              </w:rPr>
              <w:lastRenderedPageBreak/>
              <w:t>Termin załatwienia sprawy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B5" w:rsidRDefault="002247FA" w:rsidP="00D661BA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- Urząd zobowiązany jest załatwić sprawy bez zbędnej zwłoki;</w:t>
            </w:r>
          </w:p>
          <w:p w:rsidR="002247FA" w:rsidRDefault="002247FA" w:rsidP="00D661BA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- Sprawy wymagające przeprowadzenia postepowania wyjaśniającego załatwiane są nie później niż w ciągu miesiąca. Przewidując niezałatwienie sprawy w tym terminie Urząd powiadamia stronę przyczynach zwłoki i podaje nowy termin załatwienia sprawy;</w:t>
            </w:r>
          </w:p>
          <w:p w:rsidR="002247FA" w:rsidRDefault="002247FA" w:rsidP="00D661BA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- Sprawy szczególnie skomplikowane, załatwiane nie później niż w ciągu dwóch miesięcy od dnia wszczęcia postępowania. Przewidując niezałatwienie sprawy w tym terminie Urząd powiadamia stronę przyczynach zwłoki i podaje nowy termin sprawy;</w:t>
            </w:r>
            <w:bookmarkStart w:id="0" w:name="_GoBack"/>
            <w:bookmarkEnd w:id="0"/>
          </w:p>
          <w:p w:rsidR="002247FA" w:rsidRDefault="002247FA" w:rsidP="00D661BA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- Organ administracji w uzasadnionych przypadkach może wyznaczyć inny termin załatwienia sprawy zawiadamiając stronę;</w:t>
            </w:r>
          </w:p>
        </w:tc>
      </w:tr>
      <w:tr w:rsidR="000A0EB5" w:rsidTr="00C646B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B5" w:rsidRDefault="000A0EB5" w:rsidP="00D661BA">
            <w:pPr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8"/>
                <w:szCs w:val="28"/>
                <w:lang w:eastAsia="pl-PL"/>
              </w:rPr>
              <w:t>Podstawa prawna</w:t>
            </w:r>
          </w:p>
          <w:p w:rsidR="000A0EB5" w:rsidRDefault="000A0EB5" w:rsidP="00D661BA">
            <w:pPr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B5" w:rsidRDefault="000A0EB5" w:rsidP="000A0EB5">
            <w:pPr>
              <w:numPr>
                <w:ilvl w:val="0"/>
                <w:numId w:val="2"/>
              </w:numPr>
              <w:ind w:left="289" w:hanging="289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Ustawa z dnia 14 czerwca 1960 r. - Kodeks postępowania administracyjnego (</w:t>
            </w:r>
            <w:r>
              <w:rPr>
                <w:rFonts w:ascii="Garamond" w:hAnsi="Garamond"/>
                <w:sz w:val="28"/>
                <w:szCs w:val="28"/>
              </w:rPr>
              <w:t xml:space="preserve">Dz.U. z 2018 r. poz. 2096 z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póź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 zm.</w:t>
            </w: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 xml:space="preserve">) </w:t>
            </w:r>
          </w:p>
          <w:p w:rsidR="000A0EB5" w:rsidRDefault="000A0EB5" w:rsidP="000A0EB5">
            <w:pPr>
              <w:numPr>
                <w:ilvl w:val="0"/>
                <w:numId w:val="2"/>
              </w:numPr>
              <w:ind w:left="289" w:hanging="289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 xml:space="preserve"> Ustawa z dnia 16 listopada 2006 r. o opłacie skarbowej (</w:t>
            </w:r>
            <w:r>
              <w:rPr>
                <w:rFonts w:ascii="Garamond" w:hAnsi="Garamond"/>
                <w:sz w:val="28"/>
                <w:szCs w:val="28"/>
              </w:rPr>
              <w:t>Dz.U. z 2019 r. poz. 1000)</w:t>
            </w:r>
          </w:p>
          <w:p w:rsidR="000A0EB5" w:rsidRDefault="000A0EB5" w:rsidP="000A0EB5">
            <w:pPr>
              <w:numPr>
                <w:ilvl w:val="0"/>
                <w:numId w:val="2"/>
              </w:numPr>
              <w:ind w:left="289" w:hanging="289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 xml:space="preserve"> Rozporządzenie Ministra Finansów z dnia              28 września 2007 r. w sprawie zapłaty opłaty skarbowej (Dz. U. Nr 187, poz. 1330) </w:t>
            </w:r>
          </w:p>
          <w:p w:rsidR="000A0EB5" w:rsidRDefault="000A0EB5" w:rsidP="000A0EB5">
            <w:pPr>
              <w:numPr>
                <w:ilvl w:val="0"/>
                <w:numId w:val="2"/>
              </w:numPr>
              <w:ind w:left="289" w:hanging="289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 xml:space="preserve">Ustawa z dnia </w:t>
            </w:r>
            <w:r w:rsidR="00B60CB3">
              <w:rPr>
                <w:rFonts w:ascii="Garamond" w:eastAsia="Times New Roman" w:hAnsi="Garamond"/>
                <w:sz w:val="28"/>
                <w:szCs w:val="28"/>
                <w:lang w:eastAsia="pl-PL"/>
              </w:rPr>
              <w:t>13 października 1995r. Prawo łowieckie (Dz.U. z 2020r. poz.67)</w:t>
            </w:r>
          </w:p>
          <w:p w:rsidR="000A0EB5" w:rsidRDefault="00B60CB3" w:rsidP="000A0EB5">
            <w:pPr>
              <w:numPr>
                <w:ilvl w:val="0"/>
                <w:numId w:val="2"/>
              </w:numPr>
              <w:ind w:left="289" w:hanging="289"/>
              <w:rPr>
                <w:rFonts w:ascii="Garamond" w:eastAsia="Times New Roman" w:hAnsi="Garamond"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eastAsia="pl-PL"/>
              </w:rPr>
              <w:t>Rozporządzenie Ministra Ro</w:t>
            </w:r>
            <w:r w:rsidR="00FE4F12">
              <w:rPr>
                <w:rFonts w:ascii="Garamond" w:eastAsia="Times New Roman" w:hAnsi="Garamond"/>
                <w:sz w:val="28"/>
                <w:szCs w:val="28"/>
                <w:lang w:eastAsia="pl-PL"/>
              </w:rPr>
              <w:t>lnictwa i Rozwoju Wsi w sprawie warunków i sposobu hodowania i utrzymywania chartów rasowych oraz ich mieszańców z dnia 5 lipca 2010r. (Dz.U. nr.135, poz. 909)</w:t>
            </w:r>
          </w:p>
        </w:tc>
      </w:tr>
    </w:tbl>
    <w:p w:rsidR="000F1D69" w:rsidRDefault="004F63C5"/>
    <w:sectPr w:rsidR="000F1D69" w:rsidSect="008256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1F46"/>
    <w:multiLevelType w:val="hybridMultilevel"/>
    <w:tmpl w:val="EBE43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D5D74"/>
    <w:multiLevelType w:val="hybridMultilevel"/>
    <w:tmpl w:val="4F62C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EB5"/>
    <w:rsid w:val="000A0EB5"/>
    <w:rsid w:val="002247FA"/>
    <w:rsid w:val="00260692"/>
    <w:rsid w:val="003661A8"/>
    <w:rsid w:val="004F63C5"/>
    <w:rsid w:val="00763E4C"/>
    <w:rsid w:val="00825629"/>
    <w:rsid w:val="00A8156E"/>
    <w:rsid w:val="00B60CB3"/>
    <w:rsid w:val="00C646BC"/>
    <w:rsid w:val="00D05F6F"/>
    <w:rsid w:val="00E01162"/>
    <w:rsid w:val="00F97C8B"/>
    <w:rsid w:val="00FE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E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E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Szafaryn</dc:creator>
  <cp:lastModifiedBy>Paulina - Daniel</cp:lastModifiedBy>
  <cp:revision>2</cp:revision>
  <cp:lastPrinted>2020-04-27T09:36:00Z</cp:lastPrinted>
  <dcterms:created xsi:type="dcterms:W3CDTF">2020-04-27T10:36:00Z</dcterms:created>
  <dcterms:modified xsi:type="dcterms:W3CDTF">2020-04-27T10:36:00Z</dcterms:modified>
</cp:coreProperties>
</file>