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D817A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Ochrony Zdrowia i Polityki Społecznej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BA43F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5 sierpnia</w:t>
      </w:r>
      <w:bookmarkStart w:id="0" w:name="_GoBack"/>
      <w:bookmarkEnd w:id="0"/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201</w:t>
      </w:r>
      <w:r w:rsidR="00CC492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6F0CC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="002F7D74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="00544899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BA43F6" w:rsidRPr="00BA43F6" w:rsidRDefault="00BA43F6" w:rsidP="00BA43F6">
      <w:pPr>
        <w:widowControl w:val="0"/>
        <w:numPr>
          <w:ilvl w:val="0"/>
          <w:numId w:val="1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3F6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BA43F6" w:rsidRPr="00BA43F6" w:rsidRDefault="00BA43F6" w:rsidP="00BA43F6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43F6">
        <w:rPr>
          <w:rFonts w:ascii="Times New Roman" w:hAnsi="Times New Roman" w:cs="Times New Roman"/>
          <w:bCs/>
          <w:sz w:val="24"/>
          <w:szCs w:val="24"/>
        </w:rPr>
        <w:t>Zaopiniowanie projektu uchwały w sprawie zmiany uchwały w sprawie zasad i trybu przeprowadzenia konsultacji społecznych w zakresie budżetu obywatelskiego powiatu sochaczewskiego 2020.</w:t>
      </w:r>
    </w:p>
    <w:p w:rsidR="00BA43F6" w:rsidRPr="00BA43F6" w:rsidRDefault="00BA43F6" w:rsidP="00BA43F6">
      <w:pPr>
        <w:widowControl w:val="0"/>
        <w:numPr>
          <w:ilvl w:val="0"/>
          <w:numId w:val="1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3F6">
        <w:rPr>
          <w:rFonts w:ascii="Times New Roman" w:hAnsi="Times New Roman" w:cs="Times New Roman"/>
          <w:sz w:val="24"/>
          <w:szCs w:val="24"/>
        </w:rPr>
        <w:t>Zaopiniowanie projektu uchwały w sprawie Powołania Rady Społecznej przy Zespole Opieki Zdrowotnej Szpitala Powiatowego w Sochaczewie.</w:t>
      </w:r>
    </w:p>
    <w:p w:rsidR="00BA43F6" w:rsidRPr="00BA43F6" w:rsidRDefault="00BA43F6" w:rsidP="00BA43F6">
      <w:pPr>
        <w:widowControl w:val="0"/>
        <w:numPr>
          <w:ilvl w:val="0"/>
          <w:numId w:val="1"/>
        </w:numPr>
        <w:snapToGrid w:val="0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BA43F6">
        <w:rPr>
          <w:rFonts w:ascii="Times New Roman" w:hAnsi="Times New Roman" w:cs="Times New Roman"/>
          <w:sz w:val="24"/>
          <w:szCs w:val="24"/>
        </w:rPr>
        <w:t>Sprawy różne.</w:t>
      </w:r>
    </w:p>
    <w:p w:rsidR="006F0CC8" w:rsidRDefault="006F0CC8" w:rsidP="006F0CC8">
      <w:pPr>
        <w:widowControl w:val="0"/>
        <w:snapToGrid w:val="0"/>
        <w:jc w:val="both"/>
        <w:rPr>
          <w:sz w:val="24"/>
          <w:szCs w:val="24"/>
        </w:rPr>
      </w:pPr>
    </w:p>
    <w:p w:rsidR="003C1140" w:rsidRDefault="003C1140" w:rsidP="00E929FE">
      <w:pPr>
        <w:spacing w:after="0" w:line="240" w:lineRule="auto"/>
        <w:jc w:val="both"/>
      </w:pPr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C774D"/>
    <w:multiLevelType w:val="hybridMultilevel"/>
    <w:tmpl w:val="550C09B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631FB"/>
    <w:rsid w:val="001C172A"/>
    <w:rsid w:val="002F7D74"/>
    <w:rsid w:val="0032092E"/>
    <w:rsid w:val="003C1140"/>
    <w:rsid w:val="00544899"/>
    <w:rsid w:val="006271E5"/>
    <w:rsid w:val="006F0CC8"/>
    <w:rsid w:val="007538E0"/>
    <w:rsid w:val="00BA43F6"/>
    <w:rsid w:val="00CC4925"/>
    <w:rsid w:val="00D817AF"/>
    <w:rsid w:val="00DD236A"/>
    <w:rsid w:val="00E9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14F8"/>
  <w15:docId w15:val="{EC5C22FD-0163-471C-B6CA-B992EA06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929FE"/>
    <w:pPr>
      <w:widowControl w:val="0"/>
      <w:spacing w:before="80" w:after="480" w:line="240" w:lineRule="auto"/>
      <w:ind w:left="907" w:hanging="907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29F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2</cp:revision>
  <dcterms:created xsi:type="dcterms:W3CDTF">2019-07-30T08:47:00Z</dcterms:created>
  <dcterms:modified xsi:type="dcterms:W3CDTF">2019-07-30T08:47:00Z</dcterms:modified>
</cp:coreProperties>
</file>