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92E" w:rsidRPr="0032092E" w:rsidRDefault="0032092E" w:rsidP="0032092E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br/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  <w:t xml:space="preserve">Przewodniczący Komisji Rewizyjnej informuje o posiedzeniu Komisji, które odbędzie się w dniu </w:t>
      </w:r>
      <w:r w:rsidR="00C45F89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26</w:t>
      </w:r>
      <w:r w:rsidR="00BF39D4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</w:t>
      </w:r>
      <w:r w:rsidR="00C45F89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kwietni</w:t>
      </w:r>
      <w:r w:rsidR="00BF39D4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a 201</w:t>
      </w:r>
      <w:r w:rsidR="00490FB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9</w:t>
      </w:r>
      <w:bookmarkStart w:id="0" w:name="_GoBack"/>
      <w:bookmarkEnd w:id="0"/>
      <w:r w:rsidR="00BF39D4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roku o godz. 1</w:t>
      </w:r>
      <w:r w:rsidR="00C45F89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1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30</w:t>
      </w:r>
      <w:r w:rsidRPr="0032092E">
        <w:rPr>
          <w:rFonts w:ascii="Times New Roman" w:eastAsia="Times New Roman" w:hAnsi="Times New Roman" w:cs="Times New Roman"/>
          <w:snapToGrid w:val="0"/>
          <w:color w:val="0000FF"/>
          <w:sz w:val="24"/>
          <w:szCs w:val="20"/>
          <w:lang w:eastAsia="pl-PL"/>
        </w:rPr>
        <w:t xml:space="preserve"> 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w Biurze Rady Starostwa Powiatowego w Sochaczewie ul. Piłsudskiego 65.</w:t>
      </w:r>
    </w:p>
    <w:p w:rsidR="0032092E" w:rsidRPr="0032092E" w:rsidRDefault="0032092E" w:rsidP="0032092E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  <w:t>Tematem posiedzenia Komisji będzie:</w:t>
      </w:r>
    </w:p>
    <w:p w:rsidR="00C45F89" w:rsidRPr="00C45F89" w:rsidRDefault="00C45F89" w:rsidP="00C45F89">
      <w:pPr>
        <w:widowControl w:val="0"/>
        <w:numPr>
          <w:ilvl w:val="0"/>
          <w:numId w:val="1"/>
        </w:numPr>
        <w:snapToGrid w:val="0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C45F89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:rsidR="00C45F89" w:rsidRPr="00C45F89" w:rsidRDefault="00C45F89" w:rsidP="00C45F89">
      <w:pPr>
        <w:widowControl w:val="0"/>
        <w:numPr>
          <w:ilvl w:val="0"/>
          <w:numId w:val="1"/>
        </w:numPr>
        <w:snapToGrid w:val="0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C45F89">
        <w:rPr>
          <w:rFonts w:ascii="Times New Roman" w:hAnsi="Times New Roman" w:cs="Times New Roman"/>
          <w:sz w:val="24"/>
          <w:szCs w:val="24"/>
        </w:rPr>
        <w:t>Zatwierdzenie protokołu z posiedzenia Komisji Rewizyjnej w dniu 25.03.2019r.</w:t>
      </w:r>
    </w:p>
    <w:p w:rsidR="00C45F89" w:rsidRPr="00C45F89" w:rsidRDefault="00C45F89" w:rsidP="00C45F89">
      <w:pPr>
        <w:widowControl w:val="0"/>
        <w:numPr>
          <w:ilvl w:val="0"/>
          <w:numId w:val="1"/>
        </w:numPr>
        <w:snapToGrid w:val="0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C45F89">
        <w:rPr>
          <w:rFonts w:ascii="Times New Roman" w:hAnsi="Times New Roman" w:cs="Times New Roman"/>
          <w:sz w:val="24"/>
          <w:szCs w:val="24"/>
        </w:rPr>
        <w:t>Ocena sprawozdania o przebiegu wykonania budżetu powiatu sochaczewskiego za okres od 1 stycznia do 31 grudnia 2018 roku.</w:t>
      </w:r>
    </w:p>
    <w:p w:rsidR="00C45F89" w:rsidRPr="00C45F89" w:rsidRDefault="00C45F89" w:rsidP="00C45F89">
      <w:pPr>
        <w:widowControl w:val="0"/>
        <w:numPr>
          <w:ilvl w:val="0"/>
          <w:numId w:val="1"/>
        </w:numPr>
        <w:snapToGrid w:val="0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C45F89">
        <w:rPr>
          <w:rFonts w:ascii="Times New Roman" w:hAnsi="Times New Roman" w:cs="Times New Roman"/>
          <w:sz w:val="24"/>
        </w:rPr>
        <w:t>Sprawy różne.</w:t>
      </w:r>
    </w:p>
    <w:p w:rsidR="003C1140" w:rsidRDefault="003C1140"/>
    <w:sectPr w:rsidR="003C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153885"/>
    <w:rsid w:val="001C172A"/>
    <w:rsid w:val="0032092E"/>
    <w:rsid w:val="003C1140"/>
    <w:rsid w:val="00490FBF"/>
    <w:rsid w:val="006271E5"/>
    <w:rsid w:val="00BF39D4"/>
    <w:rsid w:val="00C4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ED142"/>
  <w15:docId w15:val="{7893E7B7-25FB-44C5-A81C-B4FE299F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Małgorzata Semerowicz-Skóra</cp:lastModifiedBy>
  <cp:revision>3</cp:revision>
  <dcterms:created xsi:type="dcterms:W3CDTF">2019-04-16T08:04:00Z</dcterms:created>
  <dcterms:modified xsi:type="dcterms:W3CDTF">2019-04-16T09:27:00Z</dcterms:modified>
</cp:coreProperties>
</file>